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19"/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55FD8" w14:paraId="616CE873" w14:textId="77777777" w:rsidTr="00D55FD8">
        <w:tc>
          <w:tcPr>
            <w:tcW w:w="9628" w:type="dxa"/>
          </w:tcPr>
          <w:p w14:paraId="1103FF7C" w14:textId="77777777" w:rsidR="00D55FD8" w:rsidRDefault="00D55FD8" w:rsidP="00D55FD8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Start w:id="3" w:name="_GoBack"/>
            <w:bookmarkEnd w:id="0"/>
            <w:bookmarkEnd w:id="1"/>
            <w:bookmarkEnd w:id="2"/>
            <w:bookmarkEnd w:id="3"/>
          </w:p>
        </w:tc>
      </w:tr>
    </w:tbl>
    <w:p w14:paraId="5414B4C4" w14:textId="2A1E6AA8" w:rsidR="000735EC" w:rsidRPr="000735EC" w:rsidRDefault="00D55FD8" w:rsidP="000735E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lang w:val="ru-RU"/>
        </w:rPr>
        <w:t xml:space="preserve"> </w:t>
      </w:r>
      <w:r w:rsidR="000735EC">
        <w:rPr>
          <w:rFonts w:ascii="Times New Roman" w:eastAsia="Times New Roman" w:hAnsi="Times New Roman" w:cs="Times New Roman"/>
          <w:noProof/>
          <w:lang w:val="ru-RU"/>
        </w:rPr>
        <w:drawing>
          <wp:inline distT="0" distB="0" distL="0" distR="0" wp14:anchorId="0040D556" wp14:editId="5244F804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9B474C" w14:textId="77777777" w:rsidR="00D55FD8" w:rsidRPr="00D55FD8" w:rsidRDefault="00D55FD8" w:rsidP="00D55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55FD8">
        <w:rPr>
          <w:rFonts w:ascii="Times New Roman" w:eastAsia="Times New Roman" w:hAnsi="Times New Roman" w:cs="Times New Roman"/>
          <w:b/>
          <w:sz w:val="32"/>
          <w:szCs w:val="32"/>
        </w:rPr>
        <w:t xml:space="preserve">ФОНТАНСЬКА СІЛЬСЬКА РАДА </w:t>
      </w:r>
    </w:p>
    <w:p w14:paraId="59EA4E6D" w14:textId="36E9B350" w:rsidR="00D55FD8" w:rsidRDefault="00D55FD8" w:rsidP="00D55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55FD8">
        <w:rPr>
          <w:rFonts w:ascii="Times New Roman" w:eastAsia="Times New Roman" w:hAnsi="Times New Roman" w:cs="Times New Roman"/>
          <w:b/>
          <w:sz w:val="32"/>
          <w:szCs w:val="32"/>
        </w:rPr>
        <w:t>ОДЕСЬКОГО РАЙОНУ ОДЕСЬКОЇ ОБЛАСТІ</w:t>
      </w:r>
    </w:p>
    <w:p w14:paraId="3967B5C5" w14:textId="77777777" w:rsidR="000735EC" w:rsidRDefault="000735EC" w:rsidP="0007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7019796D" w14:textId="26D09080" w:rsidR="000735EC" w:rsidRPr="000735EC" w:rsidRDefault="000735EC" w:rsidP="0007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479F0479" w14:textId="240C693F" w:rsidR="00DB4DF9" w:rsidRPr="000735EC" w:rsidRDefault="000735EC" w:rsidP="0007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962B0E">
        <w:rPr>
          <w:rFonts w:ascii="Times New Roman" w:eastAsia="Times New Roman" w:hAnsi="Times New Roman" w:cs="Times New Roman"/>
          <w:sz w:val="28"/>
          <w:szCs w:val="28"/>
        </w:rPr>
        <w:t xml:space="preserve">06 червня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62B0E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                                           </w:t>
      </w:r>
      <w:r w:rsidR="00962B0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№</w:t>
      </w:r>
      <w:r w:rsidR="00962B0E">
        <w:rPr>
          <w:rFonts w:ascii="Times New Roman" w:eastAsia="Times New Roman" w:hAnsi="Times New Roman" w:cs="Times New Roman"/>
          <w:sz w:val="28"/>
          <w:szCs w:val="28"/>
        </w:rPr>
        <w:t xml:space="preserve"> 3158 - </w:t>
      </w:r>
      <w:r w:rsidR="00962B0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962B0E">
        <w:rPr>
          <w:rFonts w:ascii="Times New Roman" w:eastAsia="Times New Roman" w:hAnsi="Times New Roman" w:cs="Times New Roman"/>
          <w:sz w:val="28"/>
          <w:szCs w:val="28"/>
        </w:rPr>
        <w:t>ІІІ</w:t>
      </w:r>
    </w:p>
    <w:p w14:paraId="3BE76BFC" w14:textId="77777777" w:rsidR="00F6525F" w:rsidRPr="007D4365" w:rsidRDefault="00F6525F" w:rsidP="00F6525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A07878" w14:textId="63B4C3CD" w:rsidR="00F678A5" w:rsidRPr="00F678A5" w:rsidRDefault="00F678A5" w:rsidP="00962B0E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F678A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Про</w:t>
      </w:r>
      <w:r w:rsidR="0077682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 внесення змін та викладання в новій редакції рішення Фонтанської сільської ради від 09 вересня 2024 року № 2445-</w:t>
      </w:r>
      <w:r w:rsidR="0077682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en-US" w:eastAsia="en-US"/>
          <w14:ligatures w14:val="standardContextual"/>
        </w:rPr>
        <w:t>VIII</w:t>
      </w:r>
      <w:r w:rsidRPr="00F678A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77682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«Про </w:t>
      </w:r>
      <w:r w:rsidR="00BD716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затвердження штатних розписів, структури чисельності, розмірів посадових окладів та Положення про преміювання працівників закладів освіти Фонтанської сільської ради на 2024/2025 навчальний рік</w:t>
      </w:r>
      <w:r w:rsidR="0077682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»</w:t>
      </w:r>
    </w:p>
    <w:p w14:paraId="36D7FB23" w14:textId="77777777" w:rsidR="00F6525F" w:rsidRPr="007D4365" w:rsidRDefault="00F6525F" w:rsidP="00F65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FE593B" w14:textId="167D95F3" w:rsidR="005A092A" w:rsidRDefault="006B7373" w:rsidP="003C260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="00550292" w:rsidRPr="006C64E4">
        <w:rPr>
          <w:rFonts w:ascii="Times New Roman" w:hAnsi="Times New Roman" w:cs="Times New Roman"/>
          <w:sz w:val="28"/>
          <w:szCs w:val="28"/>
        </w:rPr>
        <w:t xml:space="preserve">до </w:t>
      </w:r>
      <w:r w:rsidR="00550292">
        <w:rPr>
          <w:rFonts w:ascii="Times New Roman" w:hAnsi="Times New Roman" w:cs="Times New Roman"/>
          <w:sz w:val="28"/>
          <w:szCs w:val="28"/>
        </w:rPr>
        <w:t xml:space="preserve">проєкту </w:t>
      </w:r>
      <w:r w:rsidR="00550292" w:rsidRPr="006C64E4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550292">
        <w:rPr>
          <w:rFonts w:ascii="Times New Roman" w:hAnsi="Times New Roman" w:cs="Times New Roman"/>
          <w:sz w:val="28"/>
          <w:szCs w:val="28"/>
        </w:rPr>
        <w:t>«</w:t>
      </w:r>
      <w:r w:rsidR="00550292" w:rsidRPr="006C64E4">
        <w:rPr>
          <w:rFonts w:ascii="Times New Roman" w:hAnsi="Times New Roman" w:cs="Times New Roman"/>
          <w:sz w:val="28"/>
          <w:szCs w:val="28"/>
        </w:rPr>
        <w:t>Про Державний бюджет України на 202</w:t>
      </w:r>
      <w:r w:rsidR="00432939">
        <w:rPr>
          <w:rFonts w:ascii="Times New Roman" w:hAnsi="Times New Roman" w:cs="Times New Roman"/>
          <w:sz w:val="28"/>
          <w:szCs w:val="28"/>
        </w:rPr>
        <w:t>5</w:t>
      </w:r>
      <w:r w:rsidR="00550292">
        <w:rPr>
          <w:rFonts w:ascii="Times New Roman" w:hAnsi="Times New Roman" w:cs="Times New Roman"/>
          <w:sz w:val="28"/>
          <w:szCs w:val="28"/>
        </w:rPr>
        <w:t xml:space="preserve"> </w:t>
      </w:r>
      <w:r w:rsidR="00550292" w:rsidRPr="006C64E4">
        <w:rPr>
          <w:rFonts w:ascii="Times New Roman" w:hAnsi="Times New Roman" w:cs="Times New Roman"/>
          <w:sz w:val="28"/>
          <w:szCs w:val="28"/>
        </w:rPr>
        <w:t>рік</w:t>
      </w:r>
      <w:r w:rsidR="00550292">
        <w:rPr>
          <w:rFonts w:ascii="Times New Roman" w:hAnsi="Times New Roman" w:cs="Times New Roman"/>
          <w:sz w:val="28"/>
          <w:szCs w:val="28"/>
        </w:rPr>
        <w:t xml:space="preserve">»,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Кодексу законів про працю України, 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акон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</w:rPr>
        <w:t>ів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</w:t>
      </w:r>
      <w:r w:rsidR="00A221CE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«Про освіту»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221CE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«Про дошкільну освіту»,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повну загальну середню освіту»,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позашкільну освіту»,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«Про оплату праці», «Про внес</w:t>
      </w:r>
      <w:r w:rsidR="00F45211">
        <w:rPr>
          <w:rFonts w:ascii="Times New Roman" w:hAnsi="Times New Roman" w:cs="Times New Roman"/>
          <w:color w:val="000000" w:themeColor="text1"/>
          <w:sz w:val="28"/>
          <w:szCs w:val="28"/>
        </w:rPr>
        <w:t>ення змін до законодавчих актів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питань загальної середньої та дошкільної освіти щодо організації навчально-виховного процесу», Постанов Кабінету Міністрів України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01 серпня 1992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442 «Про порядок проведення атестації робочих місць за умовами праці» (зі змінами), від 31 січня 2001 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78 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реалізацію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окремих положень частини  першої статті 57 Закону України «Про освіту»,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від 30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серпня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2002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січня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84 «Про затвердження Порядку виплати доплати за вислугу років працівникам державних і комуна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льних бібліотек» (зі змінами),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від 29 грудня 2009 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1418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 Порядку виплати надбавки за вислугу років медичним та фармацевтичним працівникам державних та комунальних закладів охорони здоров’я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(зі змінами),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від 23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березня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2011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373 «Про встановлення надбавки педагогічним працівникам закладів дошкільної, позашкільної, за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>гальної середньої, професійної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(професійно-технічної), вищої освіти, інших установ і закладів незалежно від їх підпорядкування» (зі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змінами),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від 11 січня 2018 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 «Про підвищення оплати праці педагогічних працівників» (зі змінами), 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від 11 січня 2018 року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23 «Про внесення змін до деяких постанов Кабінету Міністрів України»,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15 вересня 2021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957</w:t>
      </w:r>
      <w:r w:rsidR="0060134A" w:rsidRPr="00BB3B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Порядку організації інклюзивного навчання у закладах загальної середньої освіти»,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від 28 грудня 2021 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1391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Деякі питання встановлення підвищень посадових окладів (ставок заробітної плати) та доплат за окремі види педагогічної діяльності у державних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 комунальних закладах та установах освіти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аказ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>ів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Міністерства освіти України від 15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квітня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1993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102 «Про затвердження інструкції про порядок обчислення заробітної плати працівників освіти» (зі змінами),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лютого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118 «П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 внесення змін до Інструкції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про порядок обчислення заробітної плати працівників освіти»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вересня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557 «Про впорядкування умов оплати праці та затвердження схем тарифних розрядів працівників навчальних закладів, установ освіти та наукових  установ» (зі змінами),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грудня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2010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1205 «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затвердження Типових штатних нормативів закладів загальної середньої освіти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» (зі змінами)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A6E16" w:rsidRP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5211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033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листопада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2010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1055 «Про затвердження Типових штатних нормативів дошкільних навчальних закладів» (зі змінами)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F63B2" w:rsidRP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F45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січня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2016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8 «Про затвердження Положення про індивідуальну форму здобуття повної загальної середньої освіти» (зі змінами та доповненнями),</w:t>
      </w:r>
      <w:r w:rsidR="00AF63B2" w:rsidRP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аказу Міністерства праці та соціальної політики України та Міністерства охо</w:t>
      </w:r>
      <w:r w:rsidR="00033003">
        <w:rPr>
          <w:rFonts w:ascii="Times New Roman" w:hAnsi="Times New Roman" w:cs="Times New Roman"/>
          <w:color w:val="000000" w:themeColor="text1"/>
          <w:sz w:val="28"/>
          <w:szCs w:val="28"/>
        </w:rPr>
        <w:t>рони здоров'я України від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05 жовтня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308/519 «Про впорядкування умов оплати праці працівників закладів охорони здоров'я та установ соціального захисту населення»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(зі змінами),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>наказу Міністерства к</w:t>
      </w:r>
      <w:r w:rsidR="00F45211">
        <w:rPr>
          <w:rFonts w:ascii="Times New Roman" w:hAnsi="Times New Roman" w:cs="Times New Roman"/>
          <w:color w:val="000000" w:themeColor="text1"/>
          <w:sz w:val="28"/>
          <w:szCs w:val="28"/>
        </w:rPr>
        <w:t>ультури України від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жовтня </w:t>
      </w:r>
      <w:r w:rsidR="003C2609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3C2609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745 «Про впорядкування умов оплати праці працівників культури н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>а основі Єдиної тарифної сітки», к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>еруючись статтями</w:t>
      </w:r>
      <w:r w:rsidR="005A092A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25, 26 Закону України «Про місцеве самоврядування в Україні», </w:t>
      </w:r>
    </w:p>
    <w:p w14:paraId="4370DD0C" w14:textId="067C781D" w:rsidR="00574693" w:rsidRDefault="00574693" w:rsidP="00574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36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70189D7D" w14:textId="77777777" w:rsidR="003C2609" w:rsidRPr="007D4365" w:rsidRDefault="003C2609" w:rsidP="00574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202878" w14:textId="7593ADB7" w:rsidR="00F14124" w:rsidRPr="00F571DF" w:rsidRDefault="0077682B" w:rsidP="00F14124">
      <w:pPr>
        <w:pStyle w:val="ae"/>
        <w:numPr>
          <w:ilvl w:val="0"/>
          <w:numId w:val="2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F571DF">
        <w:rPr>
          <w:sz w:val="28"/>
          <w:szCs w:val="28"/>
        </w:rPr>
        <w:t>Внести зміни та викласти в новій редакції Додаток 1 «Штатний розпис, структура чисельності та розміри посадових окладів закладів освіти Фонтанської сільської ради Одеського району Одеської області на 01.0</w:t>
      </w:r>
      <w:r w:rsidR="005A0283" w:rsidRPr="00F571DF">
        <w:rPr>
          <w:sz w:val="28"/>
          <w:szCs w:val="28"/>
        </w:rPr>
        <w:t>1</w:t>
      </w:r>
      <w:r w:rsidRPr="00F571DF">
        <w:rPr>
          <w:sz w:val="28"/>
          <w:szCs w:val="28"/>
        </w:rPr>
        <w:t>.202</w:t>
      </w:r>
      <w:r w:rsidR="005A0283" w:rsidRPr="00F571DF">
        <w:rPr>
          <w:sz w:val="28"/>
          <w:szCs w:val="28"/>
        </w:rPr>
        <w:t>5</w:t>
      </w:r>
      <w:r w:rsidRPr="00F571DF">
        <w:rPr>
          <w:sz w:val="28"/>
          <w:szCs w:val="28"/>
        </w:rPr>
        <w:t xml:space="preserve"> рік </w:t>
      </w:r>
      <w:bookmarkStart w:id="4" w:name="_Hlk118884041"/>
      <w:r w:rsidR="00F95E06">
        <w:rPr>
          <w:sz w:val="28"/>
          <w:szCs w:val="28"/>
        </w:rPr>
        <w:t xml:space="preserve">(Додаток </w:t>
      </w:r>
      <w:r w:rsidR="00F14124" w:rsidRPr="00F571DF">
        <w:rPr>
          <w:sz w:val="28"/>
          <w:szCs w:val="28"/>
        </w:rPr>
        <w:t>1</w:t>
      </w:r>
      <w:bookmarkEnd w:id="4"/>
      <w:r w:rsidR="006B457C">
        <w:rPr>
          <w:sz w:val="28"/>
          <w:szCs w:val="28"/>
        </w:rPr>
        <w:t>,</w:t>
      </w:r>
      <w:r w:rsidR="00F95E06">
        <w:rPr>
          <w:sz w:val="28"/>
          <w:szCs w:val="28"/>
        </w:rPr>
        <w:t xml:space="preserve"> </w:t>
      </w:r>
      <w:r w:rsidR="00E538A9" w:rsidRPr="00F571DF">
        <w:rPr>
          <w:sz w:val="28"/>
          <w:szCs w:val="28"/>
        </w:rPr>
        <w:t>0611021 Заклади загальн</w:t>
      </w:r>
      <w:r w:rsidR="00420B80" w:rsidRPr="00F571DF">
        <w:rPr>
          <w:sz w:val="28"/>
          <w:szCs w:val="28"/>
        </w:rPr>
        <w:t>о</w:t>
      </w:r>
      <w:r w:rsidR="006E461E">
        <w:rPr>
          <w:sz w:val="28"/>
          <w:szCs w:val="28"/>
        </w:rPr>
        <w:t xml:space="preserve">ї </w:t>
      </w:r>
      <w:r w:rsidR="00420B80" w:rsidRPr="00F571DF">
        <w:rPr>
          <w:sz w:val="28"/>
          <w:szCs w:val="28"/>
        </w:rPr>
        <w:t xml:space="preserve">середньої освіти </w:t>
      </w:r>
      <w:r w:rsidR="006E461E">
        <w:rPr>
          <w:sz w:val="28"/>
          <w:szCs w:val="28"/>
        </w:rPr>
        <w:t>(</w:t>
      </w:r>
      <w:r w:rsidR="00420B80" w:rsidRPr="00F571DF">
        <w:rPr>
          <w:sz w:val="28"/>
          <w:szCs w:val="28"/>
        </w:rPr>
        <w:t>Ліцей «Крижанівський» та Ліцей «Олександрівський»</w:t>
      </w:r>
      <w:r w:rsidR="00D32725" w:rsidRPr="00F571DF">
        <w:rPr>
          <w:sz w:val="28"/>
          <w:szCs w:val="28"/>
        </w:rPr>
        <w:t xml:space="preserve"> </w:t>
      </w:r>
      <w:r w:rsidR="005A0283" w:rsidRPr="00F571DF">
        <w:rPr>
          <w:sz w:val="28"/>
          <w:szCs w:val="28"/>
        </w:rPr>
        <w:t xml:space="preserve">Фонтанської </w:t>
      </w:r>
      <w:r w:rsidR="004C2789" w:rsidRPr="00F571DF">
        <w:rPr>
          <w:sz w:val="28"/>
          <w:szCs w:val="28"/>
        </w:rPr>
        <w:t>сільської</w:t>
      </w:r>
      <w:r w:rsidR="005A0283" w:rsidRPr="00F571DF">
        <w:rPr>
          <w:sz w:val="28"/>
          <w:szCs w:val="28"/>
        </w:rPr>
        <w:t xml:space="preserve"> ради).</w:t>
      </w:r>
    </w:p>
    <w:p w14:paraId="25C36013" w14:textId="5173DD9D" w:rsidR="00A35885" w:rsidRDefault="00F5292A" w:rsidP="00A35885">
      <w:pPr>
        <w:pStyle w:val="ae"/>
        <w:tabs>
          <w:tab w:val="left" w:pos="0"/>
        </w:tabs>
        <w:spacing w:line="276" w:lineRule="auto"/>
        <w:ind w:firstLine="567"/>
        <w:rPr>
          <w:kern w:val="2"/>
          <w:sz w:val="28"/>
          <w:szCs w:val="28"/>
          <w:lang w:eastAsia="en-US"/>
          <w14:ligatures w14:val="standardContextual"/>
        </w:rPr>
      </w:pPr>
      <w:r>
        <w:rPr>
          <w:kern w:val="2"/>
          <w:sz w:val="28"/>
          <w:szCs w:val="28"/>
          <w:lang w:eastAsia="en-US"/>
          <w14:ligatures w14:val="standardContextual"/>
        </w:rPr>
        <w:t>2</w:t>
      </w:r>
      <w:r w:rsidR="00A35885">
        <w:rPr>
          <w:kern w:val="2"/>
          <w:sz w:val="28"/>
          <w:szCs w:val="28"/>
          <w:lang w:eastAsia="en-US"/>
          <w14:ligatures w14:val="standardContextual"/>
        </w:rPr>
        <w:t xml:space="preserve">. Дане рішення вступає в силу з </w:t>
      </w:r>
      <w:r w:rsidR="00AA5BCF">
        <w:rPr>
          <w:kern w:val="2"/>
          <w:sz w:val="28"/>
          <w:szCs w:val="28"/>
          <w:lang w:eastAsia="en-US"/>
          <w14:ligatures w14:val="standardContextual"/>
        </w:rPr>
        <w:t xml:space="preserve">моменту </w:t>
      </w:r>
      <w:r w:rsidR="00AA5BCF">
        <w:rPr>
          <w:kern w:val="2"/>
          <w:sz w:val="28"/>
          <w:szCs w:val="28"/>
          <w:lang w:eastAsia="en-US"/>
          <w14:ligatures w14:val="standardContextual"/>
        </w:rPr>
        <w:tab/>
        <w:t>його прийняття.</w:t>
      </w:r>
    </w:p>
    <w:p w14:paraId="0AC75F81" w14:textId="415BEA4D" w:rsidR="00A35885" w:rsidRPr="00A35885" w:rsidRDefault="00F5292A" w:rsidP="00A35885">
      <w:pPr>
        <w:pStyle w:val="ae"/>
        <w:tabs>
          <w:tab w:val="left" w:pos="0"/>
        </w:tabs>
        <w:spacing w:line="276" w:lineRule="auto"/>
        <w:ind w:firstLine="567"/>
        <w:rPr>
          <w:kern w:val="2"/>
          <w:sz w:val="28"/>
          <w:szCs w:val="28"/>
          <w:lang w:eastAsia="en-US"/>
          <w14:ligatures w14:val="standardContextual"/>
        </w:rPr>
      </w:pPr>
      <w:r>
        <w:rPr>
          <w:kern w:val="2"/>
          <w:sz w:val="28"/>
          <w:szCs w:val="28"/>
          <w:lang w:eastAsia="en-US"/>
          <w14:ligatures w14:val="standardContextual"/>
        </w:rPr>
        <w:lastRenderedPageBreak/>
        <w:t>3</w:t>
      </w:r>
      <w:r w:rsidR="00A35885">
        <w:rPr>
          <w:kern w:val="2"/>
          <w:sz w:val="28"/>
          <w:szCs w:val="28"/>
          <w:lang w:eastAsia="en-US"/>
          <w14:ligatures w14:val="standardContextual"/>
        </w:rPr>
        <w:t>. 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421A0F20" w14:textId="77777777" w:rsidR="00F12311" w:rsidRDefault="00F12311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1413E7" w14:textId="6CA9F726" w:rsidR="007B375D" w:rsidRPr="00962B0E" w:rsidRDefault="00962B0E" w:rsidP="00962B0E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Hlk196205667"/>
      <w:r w:rsidRPr="00962B0E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962B0E">
        <w:rPr>
          <w:rFonts w:ascii="Times New Roman" w:hAnsi="Times New Roman" w:cs="Times New Roman"/>
          <w:b/>
          <w:sz w:val="28"/>
          <w:szCs w:val="28"/>
        </w:rPr>
        <w:tab/>
      </w:r>
      <w:r w:rsidRPr="00962B0E">
        <w:rPr>
          <w:rFonts w:ascii="Times New Roman" w:hAnsi="Times New Roman" w:cs="Times New Roman"/>
          <w:b/>
          <w:sz w:val="28"/>
          <w:szCs w:val="28"/>
        </w:rPr>
        <w:tab/>
      </w:r>
      <w:r w:rsidRPr="00962B0E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962B0E">
        <w:rPr>
          <w:rFonts w:ascii="Times New Roman" w:hAnsi="Times New Roman" w:cs="Times New Roman"/>
          <w:b/>
          <w:sz w:val="28"/>
          <w:szCs w:val="28"/>
        </w:rPr>
        <w:tab/>
      </w:r>
      <w:r w:rsidRPr="00962B0E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  <w:bookmarkEnd w:id="5"/>
    </w:p>
    <w:p w14:paraId="10F8E3D7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374967E7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1623D69F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77ED5319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6699CEE8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35A3789E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5B57132C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36876DA8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04868460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37910F26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52FEE817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181A988B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F5ACC56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695DCFCA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EF95C56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F5834EB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05F307DF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5781AA16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2466F10D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1C3A3825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0088B4AB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1787B3B4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C05C0FB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13C93231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28974B3B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F2DF092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3072FE96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69D8966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24ACDDC8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16C4FF53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1E83D970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3395FB3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0B1930D8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607387A3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B2768C2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1EAAD92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6311A4BC" w14:textId="77777777" w:rsidR="00D55FD8" w:rsidRDefault="00D55FD8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371C6516" w14:textId="77777777" w:rsidR="00962B0E" w:rsidRPr="00962B0E" w:rsidRDefault="00962B0E" w:rsidP="00962B0E">
      <w:pPr>
        <w:widowControl w:val="0"/>
        <w:spacing w:after="0" w:line="240" w:lineRule="auto"/>
        <w:ind w:right="113" w:firstLine="6379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962B0E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Додаток № 1 </w:t>
      </w:r>
    </w:p>
    <w:p w14:paraId="575ECF90" w14:textId="77777777" w:rsidR="00962B0E" w:rsidRPr="00962B0E" w:rsidRDefault="00962B0E" w:rsidP="00962B0E">
      <w:pPr>
        <w:suppressAutoHyphens/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bookmarkStart w:id="6" w:name="3"/>
      <w:bookmarkStart w:id="7" w:name="_Hlk155277938"/>
      <w:bookmarkEnd w:id="6"/>
      <w:r w:rsidRPr="00962B0E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</w:p>
    <w:p w14:paraId="6B4DA798" w14:textId="77777777" w:rsidR="00962B0E" w:rsidRPr="00962B0E" w:rsidRDefault="00962B0E" w:rsidP="00962B0E">
      <w:pPr>
        <w:suppressAutoHyphens/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 w:rsidRPr="00962B0E">
        <w:rPr>
          <w:rFonts w:ascii="Times New Roman" w:hAnsi="Times New Roman" w:cs="Times New Roman"/>
          <w:sz w:val="24"/>
          <w:szCs w:val="24"/>
        </w:rPr>
        <w:t xml:space="preserve">Фонтанської сільської ради </w:t>
      </w:r>
    </w:p>
    <w:bookmarkEnd w:id="7"/>
    <w:p w14:paraId="1D235BB8" w14:textId="7B45BAFD" w:rsidR="00962B0E" w:rsidRPr="00962B0E" w:rsidRDefault="00962B0E" w:rsidP="00962B0E">
      <w:pPr>
        <w:ind w:firstLine="6379"/>
        <w:rPr>
          <w:rFonts w:ascii="Times New Roman" w:eastAsia="Calibri" w:hAnsi="Times New Roman" w:cs="Times New Roman"/>
          <w:sz w:val="24"/>
          <w:szCs w:val="24"/>
        </w:rPr>
      </w:pPr>
      <w:r w:rsidRPr="00962B0E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>
        <w:rPr>
          <w:rFonts w:ascii="Times New Roman" w:eastAsia="Calibri" w:hAnsi="Times New Roman" w:cs="Times New Roman"/>
          <w:sz w:val="24"/>
          <w:szCs w:val="24"/>
        </w:rPr>
        <w:t>06</w:t>
      </w:r>
      <w:r w:rsidRPr="00962B0E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962B0E">
        <w:rPr>
          <w:rFonts w:ascii="Times New Roman" w:eastAsia="Calibri" w:hAnsi="Times New Roman" w:cs="Times New Roman"/>
          <w:sz w:val="24"/>
          <w:szCs w:val="24"/>
        </w:rPr>
        <w:t xml:space="preserve">.2025 № </w:t>
      </w:r>
      <w:r w:rsidRPr="00962B0E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962B0E">
        <w:rPr>
          <w:rFonts w:ascii="Times New Roman" w:hAnsi="Times New Roman" w:cs="Times New Roman"/>
          <w:sz w:val="24"/>
          <w:szCs w:val="24"/>
        </w:rPr>
        <w:t xml:space="preserve"> - VIII</w:t>
      </w:r>
    </w:p>
    <w:p w14:paraId="3B6BF17F" w14:textId="77777777" w:rsidR="00962B0E" w:rsidRDefault="00962B0E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0B4353" w14:textId="2C510650" w:rsidR="00A35885" w:rsidRPr="007D436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7D4365">
        <w:rPr>
          <w:rFonts w:ascii="Times New Roman" w:eastAsia="Times New Roman" w:hAnsi="Times New Roman" w:cs="Times New Roman"/>
          <w:b/>
          <w:sz w:val="24"/>
          <w:szCs w:val="24"/>
        </w:rPr>
        <w:t>Штатний розпис</w:t>
      </w:r>
      <w:r w:rsidRPr="007D436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, структура чисельності</w:t>
      </w:r>
    </w:p>
    <w:p w14:paraId="182284AC" w14:textId="77777777" w:rsidR="00A35885" w:rsidRPr="007D436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7D436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та розміри посадових окладів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з</w:t>
      </w:r>
      <w:r w:rsidRPr="007D436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акладів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освіти</w:t>
      </w:r>
    </w:p>
    <w:p w14:paraId="7F4872D4" w14:textId="77777777" w:rsidR="00A35885" w:rsidRPr="007D436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436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lastRenderedPageBreak/>
        <w:t xml:space="preserve"> Фонтанської сільської ради </w:t>
      </w:r>
      <w:r w:rsidRPr="007D43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Одеського району Одеської області </w:t>
      </w:r>
    </w:p>
    <w:p w14:paraId="196A1FA3" w14:textId="77B2A4C6" w:rsidR="00A3588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4365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A82F5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D4365">
        <w:rPr>
          <w:rFonts w:ascii="Times New Roman" w:eastAsia="Times New Roman" w:hAnsi="Times New Roman" w:cs="Times New Roman"/>
          <w:b/>
          <w:sz w:val="24"/>
          <w:szCs w:val="24"/>
        </w:rPr>
        <w:t xml:space="preserve"> рік</w:t>
      </w:r>
    </w:p>
    <w:p w14:paraId="174C63FE" w14:textId="77777777" w:rsidR="00A35885" w:rsidRPr="007D436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9BB67A" w14:textId="77777777" w:rsidR="002D7599" w:rsidRPr="00C91197" w:rsidRDefault="002D7599" w:rsidP="00A35885">
      <w:pPr>
        <w:pStyle w:val="a7"/>
        <w:jc w:val="both"/>
      </w:pPr>
    </w:p>
    <w:tbl>
      <w:tblPr>
        <w:tblStyle w:val="14"/>
        <w:tblW w:w="10349" w:type="dxa"/>
        <w:tblInd w:w="-856" w:type="dxa"/>
        <w:tblLayout w:type="fixed"/>
        <w:tblLook w:val="00A0" w:firstRow="1" w:lastRow="0" w:firstColumn="1" w:lastColumn="0" w:noHBand="0" w:noVBand="0"/>
      </w:tblPr>
      <w:tblGrid>
        <w:gridCol w:w="704"/>
        <w:gridCol w:w="3828"/>
        <w:gridCol w:w="993"/>
        <w:gridCol w:w="993"/>
        <w:gridCol w:w="994"/>
        <w:gridCol w:w="1276"/>
        <w:gridCol w:w="1561"/>
      </w:tblGrid>
      <w:tr w:rsidR="00D32725" w:rsidRPr="00C91197" w14:paraId="7370271C" w14:textId="77777777" w:rsidTr="00420B80">
        <w:trPr>
          <w:trHeight w:val="1187"/>
        </w:trPr>
        <w:tc>
          <w:tcPr>
            <w:tcW w:w="704" w:type="dxa"/>
          </w:tcPr>
          <w:p w14:paraId="7F0A6FB9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№ з/п</w:t>
            </w:r>
          </w:p>
        </w:tc>
        <w:tc>
          <w:tcPr>
            <w:tcW w:w="3828" w:type="dxa"/>
          </w:tcPr>
          <w:p w14:paraId="4E6CF94D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Назва структурного підрозділу та посад</w:t>
            </w:r>
          </w:p>
        </w:tc>
        <w:tc>
          <w:tcPr>
            <w:tcW w:w="993" w:type="dxa"/>
          </w:tcPr>
          <w:p w14:paraId="45A4EACB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Код за КП</w:t>
            </w:r>
          </w:p>
        </w:tc>
        <w:tc>
          <w:tcPr>
            <w:tcW w:w="993" w:type="dxa"/>
          </w:tcPr>
          <w:p w14:paraId="62D05632" w14:textId="77777777" w:rsidR="00D32725" w:rsidRPr="00C91197" w:rsidRDefault="00D32725" w:rsidP="00A5535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Тарифний розряд</w:t>
            </w:r>
          </w:p>
        </w:tc>
        <w:tc>
          <w:tcPr>
            <w:tcW w:w="994" w:type="dxa"/>
          </w:tcPr>
          <w:p w14:paraId="6D879DF1" w14:textId="77777777" w:rsidR="00D32725" w:rsidRPr="00C91197" w:rsidRDefault="00D32725" w:rsidP="00A5535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Кількість штатних посад</w:t>
            </w:r>
          </w:p>
        </w:tc>
        <w:tc>
          <w:tcPr>
            <w:tcW w:w="1276" w:type="dxa"/>
          </w:tcPr>
          <w:p w14:paraId="06C32855" w14:textId="77777777" w:rsidR="00D32725" w:rsidRPr="00C91197" w:rsidRDefault="00D32725" w:rsidP="00A5535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Посадовий оклад (грн)</w:t>
            </w:r>
          </w:p>
        </w:tc>
        <w:tc>
          <w:tcPr>
            <w:tcW w:w="1561" w:type="dxa"/>
          </w:tcPr>
          <w:p w14:paraId="07EEE913" w14:textId="77777777" w:rsidR="00D32725" w:rsidRPr="00C91197" w:rsidRDefault="00D32725" w:rsidP="00A5535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Фонд заробітної плати за посадовими окладами</w:t>
            </w:r>
          </w:p>
        </w:tc>
      </w:tr>
      <w:tr w:rsidR="00D32725" w:rsidRPr="00C91197" w14:paraId="06104418" w14:textId="77777777" w:rsidTr="00420B80">
        <w:trPr>
          <w:trHeight w:val="419"/>
        </w:trPr>
        <w:tc>
          <w:tcPr>
            <w:tcW w:w="10349" w:type="dxa"/>
            <w:gridSpan w:val="7"/>
            <w:vAlign w:val="center"/>
          </w:tcPr>
          <w:p w14:paraId="309959A1" w14:textId="7072A44B" w:rsidR="00D32725" w:rsidRPr="00C91197" w:rsidRDefault="006B457C" w:rsidP="006B457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0611021</w:t>
            </w:r>
            <w:r w:rsidR="00D32725" w:rsidRPr="00C91197">
              <w:rPr>
                <w:b/>
                <w:sz w:val="24"/>
                <w:szCs w:val="24"/>
                <w:lang w:eastAsia="uk-UA"/>
              </w:rPr>
              <w:t xml:space="preserve"> </w:t>
            </w:r>
            <w:r>
              <w:rPr>
                <w:b/>
                <w:sz w:val="24"/>
                <w:szCs w:val="24"/>
                <w:lang w:eastAsia="uk-UA"/>
              </w:rPr>
              <w:t>Заклади загальної середньої освіти</w:t>
            </w:r>
          </w:p>
        </w:tc>
      </w:tr>
      <w:tr w:rsidR="00A5535B" w:rsidRPr="007D4365" w14:paraId="64BE3EC2" w14:textId="77777777" w:rsidTr="00420B80">
        <w:trPr>
          <w:trHeight w:val="543"/>
        </w:trPr>
        <w:tc>
          <w:tcPr>
            <w:tcW w:w="10349" w:type="dxa"/>
            <w:gridSpan w:val="7"/>
            <w:noWrap/>
            <w:vAlign w:val="center"/>
          </w:tcPr>
          <w:p w14:paraId="6EF91597" w14:textId="77777777" w:rsidR="00A5535B" w:rsidRPr="00E0165A" w:rsidRDefault="00A5535B" w:rsidP="00A5535B">
            <w:pPr>
              <w:pStyle w:val="a7"/>
              <w:jc w:val="center"/>
            </w:pPr>
            <w:r>
              <w:rPr>
                <w:b/>
              </w:rPr>
              <w:t>Ліцей «</w:t>
            </w:r>
            <w:r w:rsidRPr="00E0165A">
              <w:rPr>
                <w:b/>
              </w:rPr>
              <w:t>Крижанівський</w:t>
            </w:r>
            <w:r>
              <w:rPr>
                <w:b/>
              </w:rPr>
              <w:t>» (техперсонал)</w:t>
            </w:r>
          </w:p>
        </w:tc>
      </w:tr>
    </w:tbl>
    <w:tbl>
      <w:tblPr>
        <w:tblW w:w="10349" w:type="dxa"/>
        <w:tblInd w:w="-856" w:type="dxa"/>
        <w:tblLayout w:type="fixed"/>
        <w:tblLook w:val="00A0" w:firstRow="1" w:lastRow="0" w:firstColumn="1" w:lastColumn="0" w:noHBand="0" w:noVBand="0"/>
      </w:tblPr>
      <w:tblGrid>
        <w:gridCol w:w="709"/>
        <w:gridCol w:w="3828"/>
        <w:gridCol w:w="992"/>
        <w:gridCol w:w="992"/>
        <w:gridCol w:w="993"/>
        <w:gridCol w:w="1275"/>
        <w:gridCol w:w="1560"/>
      </w:tblGrid>
      <w:tr w:rsidR="00A5535B" w:rsidRPr="00B21DD6" w14:paraId="3A69C148" w14:textId="77777777" w:rsidTr="00CA4CE8">
        <w:trPr>
          <w:trHeight w:val="6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A90E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152A5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господар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ської роботи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5DF0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1210.1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951A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17 (90%)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CE4C5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52480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2A39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8626,50</w:t>
            </w:r>
          </w:p>
        </w:tc>
      </w:tr>
      <w:tr w:rsidR="00A5535B" w:rsidRPr="00B21DD6" w14:paraId="0B989296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8CC5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32D4C7" w14:textId="7423BC6D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 бібліотекою/бібліотекар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9CD9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2432.2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F08733" w14:textId="2499CF3D" w:rsidR="00A5535B" w:rsidRPr="00A5535B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7F8099" w14:textId="77777777" w:rsidR="00A5535B" w:rsidRP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53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755BF4" w14:textId="3BB02A7B" w:rsidR="00A5535B" w:rsidRP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535B">
              <w:rPr>
                <w:rFonts w:ascii="Times New Roman" w:eastAsia="Times New Roman" w:hAnsi="Times New Roman" w:cs="Times New Roman"/>
                <w:sz w:val="24"/>
                <w:szCs w:val="24"/>
              </w:rPr>
              <w:t>5240</w:t>
            </w:r>
            <w:r w:rsidR="00420B80">
              <w:rPr>
                <w:rFonts w:ascii="Times New Roman" w:eastAsia="Times New Roman" w:hAnsi="Times New Roman" w:cs="Times New Roman"/>
                <w:sz w:val="24"/>
                <w:szCs w:val="24"/>
              </w:rPr>
              <w:t>-6294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5688B" w14:textId="1E3FDE57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5240</w:t>
            </w:r>
            <w:r w:rsidR="00A5535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0-6294,00</w:t>
            </w:r>
          </w:p>
        </w:tc>
      </w:tr>
      <w:tr w:rsidR="00A5535B" w:rsidRPr="00B21DD6" w14:paraId="5C46B02E" w14:textId="77777777" w:rsidTr="00CA4CE8">
        <w:trPr>
          <w:trHeight w:val="2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C422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C2E52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Інженер-електронік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ED7E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2144.2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C6EC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02062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B2114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DC33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2460,0</w:t>
            </w:r>
          </w:p>
        </w:tc>
      </w:tr>
      <w:tr w:rsidR="00A5535B" w:rsidRPr="00B21DD6" w14:paraId="69ECBB23" w14:textId="77777777" w:rsidTr="00CA4CE8">
        <w:trPr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1AC1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934D2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 з комплексного обслуговування та ремонту будівель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40C30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5475A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32C7B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24597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8A48C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807B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5224,50</w:t>
            </w:r>
          </w:p>
        </w:tc>
      </w:tr>
      <w:tr w:rsidR="00A5535B" w:rsidRPr="00B21DD6" w14:paraId="67FC350A" w14:textId="77777777" w:rsidTr="00CA4CE8">
        <w:trPr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42EB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12009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службових приміщень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EA62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2A2B6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099B0" w14:textId="4F68E3F4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A4CB6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C1FCA" w14:textId="7A04A33A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10379,34</w:t>
            </w:r>
          </w:p>
        </w:tc>
      </w:tr>
      <w:tr w:rsidR="00A5535B" w:rsidRPr="00B21DD6" w14:paraId="7745318C" w14:textId="77777777" w:rsidTr="00CA4CE8">
        <w:trPr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BA45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2D548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1C47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AA22C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6071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49BC9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3D2A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4058,0</w:t>
            </w:r>
          </w:p>
        </w:tc>
      </w:tr>
      <w:tr w:rsidR="00A5535B" w:rsidRPr="00B21DD6" w14:paraId="43B6912E" w14:textId="77777777" w:rsidTr="00CA4CE8">
        <w:trPr>
          <w:trHeight w:val="2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AC2B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5DC8A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Опер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атор </w:t>
            </w: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котельні сезонний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8133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35658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84589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65D7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C46D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6087,0</w:t>
            </w:r>
          </w:p>
        </w:tc>
      </w:tr>
      <w:tr w:rsidR="00A5535B" w:rsidRPr="00B21DD6" w14:paraId="2B3249F4" w14:textId="77777777" w:rsidTr="00CA4CE8">
        <w:trPr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C5AD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65CEB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8D9F6" w14:textId="77777777" w:rsidR="00A5535B" w:rsidRPr="00934BE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EA04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A7FC5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887E2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BA0B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4058,0</w:t>
            </w:r>
          </w:p>
        </w:tc>
      </w:tr>
      <w:tr w:rsidR="00A5535B" w:rsidRPr="00B21DD6" w14:paraId="65625BCC" w14:textId="77777777" w:rsidTr="00CA4CE8">
        <w:trPr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BE09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30D1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Сестра медична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(брат медичний)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A133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CFA8A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85E4B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A2FB7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6FC8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4633,0</w:t>
            </w:r>
          </w:p>
        </w:tc>
      </w:tr>
      <w:tr w:rsidR="00A5535B" w:rsidRPr="00B21DD6" w14:paraId="76CF00F5" w14:textId="77777777" w:rsidTr="00CA4CE8">
        <w:trPr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8870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10592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8151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CEAF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1FE67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DA4FE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852D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8707,5</w:t>
            </w:r>
          </w:p>
        </w:tc>
      </w:tr>
      <w:tr w:rsidR="00A5535B" w:rsidRPr="00B21DD6" w14:paraId="4723D206" w14:textId="77777777" w:rsidTr="00CA4CE8">
        <w:trPr>
          <w:trHeight w:val="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4A4B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0F3DD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Двірник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5B9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56B57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7DB196" w14:textId="02E3040A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5535B"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12A94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4BDD9" w14:textId="668D3CDE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4792,50</w:t>
            </w:r>
          </w:p>
        </w:tc>
      </w:tr>
      <w:tr w:rsidR="00A5535B" w:rsidRPr="00B21DD6" w14:paraId="6D260059" w14:textId="77777777" w:rsidTr="00CA4CE8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CFFC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2C653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Водій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автотранспортних засобів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370C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A69E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3E3E3B" w14:textId="509B2169" w:rsidR="00A5535B" w:rsidRPr="00F571DF" w:rsidRDefault="006B457C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E6197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B3D93" w14:textId="23C8549E" w:rsidR="00A5535B" w:rsidRPr="00B21DD6" w:rsidRDefault="006B457C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7540,00</w:t>
            </w:r>
          </w:p>
        </w:tc>
      </w:tr>
      <w:tr w:rsidR="00420B80" w:rsidRPr="00B21DD6" w14:paraId="2ECDE4E7" w14:textId="77777777" w:rsidTr="00CA4CE8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584A6" w14:textId="09EEE255" w:rsidR="00420B80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EE84DC" w14:textId="1660EF56" w:rsidR="00420B80" w:rsidRPr="00B21DD6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 (супроводжуючий автобуса)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BBA5E" w14:textId="1FCA79C1" w:rsidR="00420B80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9AF2B" w14:textId="76A03A11" w:rsidR="00420B80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21EABF" w14:textId="0EB9528A" w:rsidR="00420B80" w:rsidRPr="00F571DF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379155" w14:textId="35ADADD7" w:rsidR="00420B80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7450,30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F2BBE" w14:textId="62F2EAF1" w:rsidR="00420B80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3725,15</w:t>
            </w:r>
          </w:p>
        </w:tc>
      </w:tr>
      <w:tr w:rsidR="00A5535B" w:rsidRPr="00B21DD6" w14:paraId="236C886A" w14:textId="77777777" w:rsidTr="00CA4CE8">
        <w:trPr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84F44" w14:textId="7F452F0A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35C42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Електромонтер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ремонту та обслуговування електроустаткування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243C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F646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1B192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A102A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F827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4345,0</w:t>
            </w:r>
          </w:p>
        </w:tc>
      </w:tr>
      <w:tr w:rsidR="00A5535B" w:rsidRPr="00B21DD6" w14:paraId="56643E78" w14:textId="77777777" w:rsidTr="00CA4CE8">
        <w:trPr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A101E" w14:textId="1C2A99E2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091EED" w14:textId="71DCED47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Службовець на складі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41D46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13E29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E8A4B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66A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33B3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3770,0</w:t>
            </w:r>
          </w:p>
        </w:tc>
      </w:tr>
      <w:tr w:rsidR="00A5535B" w:rsidRPr="00B21DD6" w14:paraId="4AD1E0F9" w14:textId="77777777" w:rsidTr="00CA4CE8">
        <w:trPr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D5AFB" w14:textId="295E2156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5843C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CCEAE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1DB8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50911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DB8D5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9A52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4058,0</w:t>
            </w:r>
          </w:p>
        </w:tc>
      </w:tr>
      <w:tr w:rsidR="00A5535B" w:rsidRPr="00B21DD6" w14:paraId="7B38537C" w14:textId="77777777" w:rsidTr="00CA4CE8">
        <w:trPr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08A71" w14:textId="1B31967E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BC170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C1254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7EF7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DB797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D0532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13C9F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3195,0</w:t>
            </w:r>
          </w:p>
        </w:tc>
      </w:tr>
      <w:tr w:rsidR="00A5535B" w:rsidRPr="00B21DD6" w14:paraId="4CCD4E74" w14:textId="77777777" w:rsidTr="00CA4CE8">
        <w:trPr>
          <w:trHeight w:val="279"/>
        </w:trPr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7A9F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0548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88DAC" w14:textId="32467055" w:rsidR="00A5535B" w:rsidRPr="00B21DD6" w:rsidRDefault="006B457C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F57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FE14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C91D" w14:textId="2FF4AF86" w:rsidR="00A5535B" w:rsidRPr="00B21DD6" w:rsidRDefault="006B457C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91 953,49</w:t>
            </w:r>
          </w:p>
        </w:tc>
      </w:tr>
      <w:tr w:rsidR="00A5535B" w:rsidRPr="00B21DD6" w14:paraId="00C3DAF5" w14:textId="77777777" w:rsidTr="00CA4CE8">
        <w:trPr>
          <w:trHeight w:val="439"/>
        </w:trPr>
        <w:tc>
          <w:tcPr>
            <w:tcW w:w="103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657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Олександрівськ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ий заклад загальної середньої освіти</w:t>
            </w:r>
            <w:r w:rsidRPr="00B21D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(техперсонал)</w:t>
            </w:r>
          </w:p>
        </w:tc>
      </w:tr>
      <w:tr w:rsidR="00A5535B" w:rsidRPr="00B21DD6" w14:paraId="3F4606AF" w14:textId="77777777" w:rsidTr="00CA4CE8">
        <w:trPr>
          <w:trHeight w:val="2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3901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CA1B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Заступник директора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 господарської роботи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4041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1210.1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E3C8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3D94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396BE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8626,50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ACCF6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8626,50</w:t>
            </w:r>
          </w:p>
        </w:tc>
      </w:tr>
      <w:tr w:rsidR="00A5535B" w:rsidRPr="00B21DD6" w14:paraId="03CEDF9A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B313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C6D1E" w14:textId="1244B6B1" w:rsidR="00A5535B" w:rsidRPr="00B21DD6" w:rsidRDefault="00CA4CE8" w:rsidP="00CA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Завідувач бібліотеки/б</w:t>
            </w:r>
            <w:r w:rsidR="00A553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ібліотекар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2D2D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2432.2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0669E" w14:textId="29816453" w:rsidR="00A5535B" w:rsidRPr="00B21DD6" w:rsidRDefault="00CA4CE8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D785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D88C0" w14:textId="6CD4F441" w:rsidR="00A5535B" w:rsidRPr="00E200B4" w:rsidRDefault="00CA4CE8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5240-6294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418FA" w14:textId="40AB572D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5815,0</w:t>
            </w:r>
            <w:r w:rsidR="00CA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0-6294,00</w:t>
            </w:r>
          </w:p>
        </w:tc>
      </w:tr>
      <w:tr w:rsidR="00A5535B" w:rsidRPr="00B21DD6" w14:paraId="5572E580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4D3F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3727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Інженер-електронік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BBFC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2144.2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9597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9DCB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5DC1B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4920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9E06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4920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033E5823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B32A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3BBC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Електромонтер з ремонту та обслуговування електрообл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7FCEB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F6E704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53FE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0ABE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E83FF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4345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A9C6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4345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66BA9304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7E5D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972F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Робітник з комплексного обслуговування та ремонту </w:t>
            </w: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будівель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CB3AE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C96071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A878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ED44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3BB5C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7782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3483,0</w:t>
            </w:r>
          </w:p>
        </w:tc>
      </w:tr>
      <w:tr w:rsidR="00A5535B" w:rsidRPr="00B21DD6" w14:paraId="391F9206" w14:textId="77777777" w:rsidTr="00CA4CE8">
        <w:trPr>
          <w:trHeight w:val="2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6E88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3685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Прибиральни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службових приміщень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6E7F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E9D9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08B0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2C8A9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8E6E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24381,0</w:t>
            </w:r>
          </w:p>
        </w:tc>
      </w:tr>
      <w:tr w:rsidR="00A5535B" w:rsidRPr="00B21DD6" w14:paraId="09B84CC1" w14:textId="77777777" w:rsidTr="00CA4CE8">
        <w:trPr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1C30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49F8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863F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FF2D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4027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F597D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8C41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1E517559" w14:textId="77777777" w:rsidTr="00CA4CE8">
        <w:trPr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52ED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3378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5800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D1B1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4B16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5571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C384" w14:textId="3CA8E2CE" w:rsidR="00A5535B" w:rsidRPr="00B21DD6" w:rsidRDefault="00F571DF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6087</w:t>
            </w:r>
            <w:r w:rsidR="00A553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7014B964" w14:textId="77777777" w:rsidTr="00CA4CE8">
        <w:trPr>
          <w:trHeight w:val="2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F9B5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83C4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Секретар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DC63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AE67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7D73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93CF7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4A89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3D421D86" w14:textId="77777777" w:rsidTr="00CA4CE8">
        <w:trPr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919E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488D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Сестра м</w:t>
            </w: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едична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(брат медичний)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18D1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EC389" w14:textId="0F5F9C2A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0353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73029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F8E4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5240,0</w:t>
            </w:r>
          </w:p>
        </w:tc>
      </w:tr>
      <w:tr w:rsidR="00A5535B" w:rsidRPr="00B21DD6" w14:paraId="36624A9F" w14:textId="77777777" w:rsidTr="00CA4CE8">
        <w:trPr>
          <w:trHeight w:val="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36E7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12AA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Сторож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D888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B90A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999A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7A775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FF18C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8707,50</w:t>
            </w:r>
          </w:p>
        </w:tc>
      </w:tr>
      <w:tr w:rsidR="00A5535B" w:rsidRPr="00B21DD6" w14:paraId="2F7C7111" w14:textId="77777777" w:rsidTr="00CA4CE8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5898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A031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Двірник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57DB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4D90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7C66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4236E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0190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54F07E44" w14:textId="77777777" w:rsidTr="00CA4CE8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A5F0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B4A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Садівник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E5E3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0F48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2317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F97B1" w14:textId="77777777" w:rsidR="00A5535B" w:rsidRPr="005F5F7A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B1A65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1597,50</w:t>
            </w:r>
          </w:p>
        </w:tc>
      </w:tr>
      <w:tr w:rsidR="00A5535B" w:rsidRPr="00B21DD6" w14:paraId="57EE40B8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8CDF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37A9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Слюсар-сантехнік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1D8B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43F6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1E2C9" w14:textId="77777777" w:rsidR="00A5535B" w:rsidRPr="00F571D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5F6AF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58438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1741,50</w:t>
            </w:r>
          </w:p>
        </w:tc>
      </w:tr>
      <w:tr w:rsidR="00A5535B" w:rsidRPr="00B21DD6" w14:paraId="19FCCDB0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5ADBB" w14:textId="3F69CD45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6C57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комірник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11FBF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BB5D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C79BD" w14:textId="77777777" w:rsidR="00A5535B" w:rsidRPr="00F571D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6FFB4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3770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C978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3770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3746BA91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B97A8" w14:textId="58F4AE06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5BCC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кухар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819B4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EC81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EC897" w14:textId="77777777" w:rsidR="00A5535B" w:rsidRPr="00F571D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1FF1B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475C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127D2D4D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028C4" w14:textId="3DC513D7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8A3B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Підсобний робітник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EA73D" w14:textId="77777777" w:rsidR="00A5535B" w:rsidRDefault="00A5535B" w:rsidP="00A5535B">
            <w:pPr>
              <w:tabs>
                <w:tab w:val="center" w:pos="39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2825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EF968" w14:textId="77777777" w:rsidR="00A5535B" w:rsidRPr="00F571D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CE4B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0DFF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A5535B" w:rsidRPr="006B7A6F" w14:paraId="475634AB" w14:textId="77777777" w:rsidTr="00CA4CE8">
        <w:trPr>
          <w:trHeight w:val="411"/>
        </w:trPr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3F8E47" w14:textId="77777777" w:rsidR="00A5535B" w:rsidRPr="006B7A6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2398D" w14:textId="77777777" w:rsidR="00A5535B" w:rsidRPr="006B7A6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67E15" w14:textId="74E571E0" w:rsidR="00A5535B" w:rsidRPr="006B7A6F" w:rsidRDefault="006B457C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FDDC0" w14:textId="77777777" w:rsidR="00A5535B" w:rsidRPr="006B7A6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B45C" w14:textId="60AA9F90" w:rsidR="00A5535B" w:rsidRPr="006B7A6F" w:rsidRDefault="006B457C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97 757</w:t>
            </w:r>
          </w:p>
        </w:tc>
      </w:tr>
    </w:tbl>
    <w:p w14:paraId="4D5F1850" w14:textId="77777777" w:rsidR="00F14124" w:rsidRDefault="00F14124" w:rsidP="00E778C5">
      <w:pPr>
        <w:pStyle w:val="a7"/>
        <w:ind w:left="5529"/>
        <w:rPr>
          <w:szCs w:val="28"/>
        </w:rPr>
      </w:pPr>
    </w:p>
    <w:p w14:paraId="03213C15" w14:textId="048AAAB9" w:rsidR="00F14124" w:rsidRPr="00756848" w:rsidRDefault="00F14124" w:rsidP="00F141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1E514A" w14:textId="77777777" w:rsidR="00F14124" w:rsidRDefault="00F14124" w:rsidP="00E778C5">
      <w:pPr>
        <w:pStyle w:val="a7"/>
        <w:ind w:left="5529"/>
        <w:rPr>
          <w:szCs w:val="28"/>
        </w:rPr>
      </w:pPr>
    </w:p>
    <w:p w14:paraId="0F7C33B6" w14:textId="53BE8D29" w:rsidR="00C91197" w:rsidRPr="00962B0E" w:rsidRDefault="00962B0E" w:rsidP="00962B0E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2B0E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962B0E">
        <w:rPr>
          <w:rFonts w:ascii="Times New Roman" w:hAnsi="Times New Roman" w:cs="Times New Roman"/>
          <w:b/>
          <w:sz w:val="28"/>
          <w:szCs w:val="28"/>
        </w:rPr>
        <w:tab/>
      </w:r>
      <w:r w:rsidRPr="00962B0E">
        <w:rPr>
          <w:rFonts w:ascii="Times New Roman" w:hAnsi="Times New Roman" w:cs="Times New Roman"/>
          <w:b/>
          <w:sz w:val="28"/>
          <w:szCs w:val="28"/>
        </w:rPr>
        <w:tab/>
      </w:r>
      <w:r w:rsidRPr="00962B0E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962B0E">
        <w:rPr>
          <w:rFonts w:ascii="Times New Roman" w:hAnsi="Times New Roman" w:cs="Times New Roman"/>
          <w:b/>
          <w:sz w:val="28"/>
          <w:szCs w:val="28"/>
        </w:rPr>
        <w:tab/>
      </w:r>
      <w:r w:rsidRPr="00962B0E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sectPr w:rsidR="00C91197" w:rsidRPr="00962B0E" w:rsidSect="00C91197">
      <w:footerReference w:type="default" r:id="rId10"/>
      <w:pgSz w:w="11906" w:h="16838"/>
      <w:pgMar w:top="1134" w:right="850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8E031" w14:textId="77777777" w:rsidR="00642B57" w:rsidRPr="007D4365" w:rsidRDefault="00642B57" w:rsidP="00A109BC">
      <w:pPr>
        <w:spacing w:after="0" w:line="240" w:lineRule="auto"/>
      </w:pPr>
      <w:r w:rsidRPr="007D4365">
        <w:separator/>
      </w:r>
    </w:p>
  </w:endnote>
  <w:endnote w:type="continuationSeparator" w:id="0">
    <w:p w14:paraId="03863889" w14:textId="77777777" w:rsidR="00642B57" w:rsidRPr="007D4365" w:rsidRDefault="00642B57" w:rsidP="00A109BC">
      <w:pPr>
        <w:spacing w:after="0" w:line="240" w:lineRule="auto"/>
      </w:pPr>
      <w:r w:rsidRPr="007D436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206DE" w14:textId="77777777" w:rsidR="00A5535B" w:rsidRPr="007D4365" w:rsidRDefault="00A5535B">
    <w:pPr>
      <w:pStyle w:val="ac"/>
    </w:pPr>
  </w:p>
  <w:p w14:paraId="165E734E" w14:textId="77777777" w:rsidR="00A5535B" w:rsidRPr="007D4365" w:rsidRDefault="00A5535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9FD5B" w14:textId="77777777" w:rsidR="00642B57" w:rsidRPr="007D4365" w:rsidRDefault="00642B57" w:rsidP="00A109BC">
      <w:pPr>
        <w:spacing w:after="0" w:line="240" w:lineRule="auto"/>
      </w:pPr>
      <w:r w:rsidRPr="007D4365">
        <w:separator/>
      </w:r>
    </w:p>
  </w:footnote>
  <w:footnote w:type="continuationSeparator" w:id="0">
    <w:p w14:paraId="0B4B95B4" w14:textId="77777777" w:rsidR="00642B57" w:rsidRPr="007D4365" w:rsidRDefault="00642B57" w:rsidP="00A109BC">
      <w:pPr>
        <w:spacing w:after="0" w:line="240" w:lineRule="auto"/>
      </w:pPr>
      <w:r w:rsidRPr="007D4365"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C07B6"/>
    <w:multiLevelType w:val="hybridMultilevel"/>
    <w:tmpl w:val="1EEA3D8C"/>
    <w:lvl w:ilvl="0" w:tplc="8E723C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0261F"/>
    <w:multiLevelType w:val="hybridMultilevel"/>
    <w:tmpl w:val="E39A0A88"/>
    <w:lvl w:ilvl="0" w:tplc="BB9605BE">
      <w:start w:val="1"/>
      <w:numFmt w:val="decimal"/>
      <w:lvlText w:val="%1."/>
      <w:lvlJc w:val="left"/>
      <w:pPr>
        <w:ind w:left="644" w:hanging="360"/>
      </w:pPr>
    </w:lvl>
    <w:lvl w:ilvl="1" w:tplc="20000019">
      <w:start w:val="1"/>
      <w:numFmt w:val="lowerLetter"/>
      <w:lvlText w:val="%2."/>
      <w:lvlJc w:val="left"/>
      <w:pPr>
        <w:ind w:left="1364" w:hanging="360"/>
      </w:pPr>
    </w:lvl>
    <w:lvl w:ilvl="2" w:tplc="2000001B">
      <w:start w:val="1"/>
      <w:numFmt w:val="lowerRoman"/>
      <w:lvlText w:val="%3."/>
      <w:lvlJc w:val="right"/>
      <w:pPr>
        <w:ind w:left="2084" w:hanging="180"/>
      </w:pPr>
    </w:lvl>
    <w:lvl w:ilvl="3" w:tplc="2000000F">
      <w:start w:val="1"/>
      <w:numFmt w:val="decimal"/>
      <w:lvlText w:val="%4."/>
      <w:lvlJc w:val="left"/>
      <w:pPr>
        <w:ind w:left="2804" w:hanging="360"/>
      </w:pPr>
    </w:lvl>
    <w:lvl w:ilvl="4" w:tplc="20000019">
      <w:start w:val="1"/>
      <w:numFmt w:val="lowerLetter"/>
      <w:lvlText w:val="%5."/>
      <w:lvlJc w:val="left"/>
      <w:pPr>
        <w:ind w:left="3524" w:hanging="360"/>
      </w:pPr>
    </w:lvl>
    <w:lvl w:ilvl="5" w:tplc="2000001B">
      <w:start w:val="1"/>
      <w:numFmt w:val="lowerRoman"/>
      <w:lvlText w:val="%6."/>
      <w:lvlJc w:val="right"/>
      <w:pPr>
        <w:ind w:left="4244" w:hanging="180"/>
      </w:pPr>
    </w:lvl>
    <w:lvl w:ilvl="6" w:tplc="2000000F">
      <w:start w:val="1"/>
      <w:numFmt w:val="decimal"/>
      <w:lvlText w:val="%7."/>
      <w:lvlJc w:val="left"/>
      <w:pPr>
        <w:ind w:left="4964" w:hanging="360"/>
      </w:pPr>
    </w:lvl>
    <w:lvl w:ilvl="7" w:tplc="20000019">
      <w:start w:val="1"/>
      <w:numFmt w:val="lowerLetter"/>
      <w:lvlText w:val="%8."/>
      <w:lvlJc w:val="left"/>
      <w:pPr>
        <w:ind w:left="5684" w:hanging="360"/>
      </w:pPr>
    </w:lvl>
    <w:lvl w:ilvl="8" w:tplc="2000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BEB0D58"/>
    <w:multiLevelType w:val="hybridMultilevel"/>
    <w:tmpl w:val="EFDE9784"/>
    <w:lvl w:ilvl="0" w:tplc="4F56303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8013BF5"/>
    <w:multiLevelType w:val="hybridMultilevel"/>
    <w:tmpl w:val="C2B66DEE"/>
    <w:lvl w:ilvl="0" w:tplc="D17C14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  <w:sz w:val="28"/>
        <w:szCs w:val="32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718D78D1"/>
    <w:multiLevelType w:val="multilevel"/>
    <w:tmpl w:val="270EC67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7C9127D3"/>
    <w:multiLevelType w:val="multilevel"/>
    <w:tmpl w:val="E6443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73"/>
    <w:rsid w:val="000013C5"/>
    <w:rsid w:val="0000431A"/>
    <w:rsid w:val="00005205"/>
    <w:rsid w:val="000112D0"/>
    <w:rsid w:val="00012F7B"/>
    <w:rsid w:val="000137A4"/>
    <w:rsid w:val="00013F86"/>
    <w:rsid w:val="000169AE"/>
    <w:rsid w:val="0002281F"/>
    <w:rsid w:val="000239D7"/>
    <w:rsid w:val="000265F2"/>
    <w:rsid w:val="00033003"/>
    <w:rsid w:val="0003496A"/>
    <w:rsid w:val="00035BCB"/>
    <w:rsid w:val="0003661F"/>
    <w:rsid w:val="000374BC"/>
    <w:rsid w:val="000402E9"/>
    <w:rsid w:val="0004143B"/>
    <w:rsid w:val="000429A7"/>
    <w:rsid w:val="00043680"/>
    <w:rsid w:val="00046D1B"/>
    <w:rsid w:val="00057DB9"/>
    <w:rsid w:val="00062465"/>
    <w:rsid w:val="00062FF0"/>
    <w:rsid w:val="00070390"/>
    <w:rsid w:val="000735EC"/>
    <w:rsid w:val="00073AB4"/>
    <w:rsid w:val="00077457"/>
    <w:rsid w:val="00077AD7"/>
    <w:rsid w:val="00077C04"/>
    <w:rsid w:val="000823EF"/>
    <w:rsid w:val="000852C2"/>
    <w:rsid w:val="00086C37"/>
    <w:rsid w:val="00091593"/>
    <w:rsid w:val="00092531"/>
    <w:rsid w:val="00093F61"/>
    <w:rsid w:val="0009412E"/>
    <w:rsid w:val="000A52A8"/>
    <w:rsid w:val="000C2859"/>
    <w:rsid w:val="000C72B4"/>
    <w:rsid w:val="000D3D03"/>
    <w:rsid w:val="000F052B"/>
    <w:rsid w:val="000F3E25"/>
    <w:rsid w:val="000F48BC"/>
    <w:rsid w:val="000F5584"/>
    <w:rsid w:val="00103161"/>
    <w:rsid w:val="0010713D"/>
    <w:rsid w:val="00116658"/>
    <w:rsid w:val="00121DCA"/>
    <w:rsid w:val="00140DC2"/>
    <w:rsid w:val="00146984"/>
    <w:rsid w:val="001469A8"/>
    <w:rsid w:val="00153D8D"/>
    <w:rsid w:val="00154627"/>
    <w:rsid w:val="00161876"/>
    <w:rsid w:val="00162B3C"/>
    <w:rsid w:val="00162F46"/>
    <w:rsid w:val="00163376"/>
    <w:rsid w:val="00164D16"/>
    <w:rsid w:val="00164FFD"/>
    <w:rsid w:val="00166E57"/>
    <w:rsid w:val="00176A1C"/>
    <w:rsid w:val="00177BC9"/>
    <w:rsid w:val="001832F0"/>
    <w:rsid w:val="00184D3D"/>
    <w:rsid w:val="00190DE1"/>
    <w:rsid w:val="001919B0"/>
    <w:rsid w:val="0019340B"/>
    <w:rsid w:val="001A1F7C"/>
    <w:rsid w:val="001A4943"/>
    <w:rsid w:val="001B224A"/>
    <w:rsid w:val="001B31E6"/>
    <w:rsid w:val="001B357C"/>
    <w:rsid w:val="001B5022"/>
    <w:rsid w:val="001B79A4"/>
    <w:rsid w:val="001C0210"/>
    <w:rsid w:val="001C1F97"/>
    <w:rsid w:val="001C3222"/>
    <w:rsid w:val="001C3FC1"/>
    <w:rsid w:val="001C6D17"/>
    <w:rsid w:val="001D170C"/>
    <w:rsid w:val="001D4BB0"/>
    <w:rsid w:val="001D50A9"/>
    <w:rsid w:val="001E1085"/>
    <w:rsid w:val="001F0D4A"/>
    <w:rsid w:val="001F1AD1"/>
    <w:rsid w:val="00203EBD"/>
    <w:rsid w:val="00204DB7"/>
    <w:rsid w:val="002115AE"/>
    <w:rsid w:val="00212D1A"/>
    <w:rsid w:val="00217884"/>
    <w:rsid w:val="00217C53"/>
    <w:rsid w:val="002227E7"/>
    <w:rsid w:val="00225BA2"/>
    <w:rsid w:val="00225D73"/>
    <w:rsid w:val="002402CE"/>
    <w:rsid w:val="002453DA"/>
    <w:rsid w:val="00252C8E"/>
    <w:rsid w:val="002557A5"/>
    <w:rsid w:val="0025718E"/>
    <w:rsid w:val="002608B0"/>
    <w:rsid w:val="002653DA"/>
    <w:rsid w:val="0027379E"/>
    <w:rsid w:val="00277426"/>
    <w:rsid w:val="00283407"/>
    <w:rsid w:val="002850A4"/>
    <w:rsid w:val="00290CD6"/>
    <w:rsid w:val="00297549"/>
    <w:rsid w:val="002A0D3D"/>
    <w:rsid w:val="002A15FC"/>
    <w:rsid w:val="002A2EEF"/>
    <w:rsid w:val="002A3111"/>
    <w:rsid w:val="002B63CD"/>
    <w:rsid w:val="002C0B2F"/>
    <w:rsid w:val="002C1271"/>
    <w:rsid w:val="002C6428"/>
    <w:rsid w:val="002C64A2"/>
    <w:rsid w:val="002D7282"/>
    <w:rsid w:val="002D7599"/>
    <w:rsid w:val="002E63AD"/>
    <w:rsid w:val="002E7510"/>
    <w:rsid w:val="002F0942"/>
    <w:rsid w:val="002F1B5A"/>
    <w:rsid w:val="002F3DFF"/>
    <w:rsid w:val="002F5EAA"/>
    <w:rsid w:val="00302DF4"/>
    <w:rsid w:val="003038CF"/>
    <w:rsid w:val="00310746"/>
    <w:rsid w:val="00315453"/>
    <w:rsid w:val="00323BC3"/>
    <w:rsid w:val="00325ECB"/>
    <w:rsid w:val="00337E3B"/>
    <w:rsid w:val="00340E2E"/>
    <w:rsid w:val="0034334D"/>
    <w:rsid w:val="00344165"/>
    <w:rsid w:val="00350459"/>
    <w:rsid w:val="00361BA3"/>
    <w:rsid w:val="00367099"/>
    <w:rsid w:val="00367235"/>
    <w:rsid w:val="0038017A"/>
    <w:rsid w:val="003922A6"/>
    <w:rsid w:val="0039694B"/>
    <w:rsid w:val="003B031E"/>
    <w:rsid w:val="003B28BF"/>
    <w:rsid w:val="003B3ADD"/>
    <w:rsid w:val="003B6404"/>
    <w:rsid w:val="003C0F31"/>
    <w:rsid w:val="003C2609"/>
    <w:rsid w:val="003C2886"/>
    <w:rsid w:val="003C2997"/>
    <w:rsid w:val="003C5702"/>
    <w:rsid w:val="003C59E4"/>
    <w:rsid w:val="003D30E7"/>
    <w:rsid w:val="003E2D88"/>
    <w:rsid w:val="003E2F82"/>
    <w:rsid w:val="00411D36"/>
    <w:rsid w:val="00420B80"/>
    <w:rsid w:val="00425528"/>
    <w:rsid w:val="00432939"/>
    <w:rsid w:val="004350C2"/>
    <w:rsid w:val="00446E34"/>
    <w:rsid w:val="00450D17"/>
    <w:rsid w:val="00450DAC"/>
    <w:rsid w:val="0045215C"/>
    <w:rsid w:val="00453B65"/>
    <w:rsid w:val="004565F7"/>
    <w:rsid w:val="00460275"/>
    <w:rsid w:val="00474178"/>
    <w:rsid w:val="004773AB"/>
    <w:rsid w:val="00482FAC"/>
    <w:rsid w:val="004846E8"/>
    <w:rsid w:val="00486E27"/>
    <w:rsid w:val="004879C8"/>
    <w:rsid w:val="004959BA"/>
    <w:rsid w:val="00497387"/>
    <w:rsid w:val="004A4AB9"/>
    <w:rsid w:val="004B5AF1"/>
    <w:rsid w:val="004B6978"/>
    <w:rsid w:val="004C1047"/>
    <w:rsid w:val="004C1D87"/>
    <w:rsid w:val="004C2789"/>
    <w:rsid w:val="004D1ADF"/>
    <w:rsid w:val="004D63E4"/>
    <w:rsid w:val="004E1080"/>
    <w:rsid w:val="004E14F1"/>
    <w:rsid w:val="004E1F7D"/>
    <w:rsid w:val="004E5A25"/>
    <w:rsid w:val="004F2137"/>
    <w:rsid w:val="004F3C7A"/>
    <w:rsid w:val="004F68EA"/>
    <w:rsid w:val="00506669"/>
    <w:rsid w:val="005073EE"/>
    <w:rsid w:val="005143D1"/>
    <w:rsid w:val="00514E9F"/>
    <w:rsid w:val="00516227"/>
    <w:rsid w:val="0052705A"/>
    <w:rsid w:val="005273C1"/>
    <w:rsid w:val="0053543C"/>
    <w:rsid w:val="00545BE2"/>
    <w:rsid w:val="00550292"/>
    <w:rsid w:val="00552342"/>
    <w:rsid w:val="0056640E"/>
    <w:rsid w:val="00567D95"/>
    <w:rsid w:val="00571191"/>
    <w:rsid w:val="005724EF"/>
    <w:rsid w:val="00574693"/>
    <w:rsid w:val="0057469D"/>
    <w:rsid w:val="00576295"/>
    <w:rsid w:val="00583C0C"/>
    <w:rsid w:val="00584082"/>
    <w:rsid w:val="005846B2"/>
    <w:rsid w:val="00595CC1"/>
    <w:rsid w:val="00595D65"/>
    <w:rsid w:val="00596F43"/>
    <w:rsid w:val="005A0283"/>
    <w:rsid w:val="005A0561"/>
    <w:rsid w:val="005A082A"/>
    <w:rsid w:val="005A092A"/>
    <w:rsid w:val="005B4728"/>
    <w:rsid w:val="005C3B13"/>
    <w:rsid w:val="005C5E30"/>
    <w:rsid w:val="005D0591"/>
    <w:rsid w:val="005D40E7"/>
    <w:rsid w:val="005D4343"/>
    <w:rsid w:val="005D7FCB"/>
    <w:rsid w:val="005E075E"/>
    <w:rsid w:val="005E4137"/>
    <w:rsid w:val="005E56C3"/>
    <w:rsid w:val="005F23C3"/>
    <w:rsid w:val="005F3BBC"/>
    <w:rsid w:val="005F5F7A"/>
    <w:rsid w:val="005F7BBE"/>
    <w:rsid w:val="0060134A"/>
    <w:rsid w:val="0060157C"/>
    <w:rsid w:val="00610A67"/>
    <w:rsid w:val="0061193D"/>
    <w:rsid w:val="006123CD"/>
    <w:rsid w:val="006160AC"/>
    <w:rsid w:val="00617A1F"/>
    <w:rsid w:val="00620539"/>
    <w:rsid w:val="006265E9"/>
    <w:rsid w:val="0063751E"/>
    <w:rsid w:val="00640FD8"/>
    <w:rsid w:val="00642B57"/>
    <w:rsid w:val="0064699C"/>
    <w:rsid w:val="00650979"/>
    <w:rsid w:val="00652059"/>
    <w:rsid w:val="00656C5D"/>
    <w:rsid w:val="0065782C"/>
    <w:rsid w:val="006822D3"/>
    <w:rsid w:val="00683D92"/>
    <w:rsid w:val="00690EEB"/>
    <w:rsid w:val="0069229F"/>
    <w:rsid w:val="00694DF8"/>
    <w:rsid w:val="00696492"/>
    <w:rsid w:val="006A15BB"/>
    <w:rsid w:val="006A52B8"/>
    <w:rsid w:val="006A6E16"/>
    <w:rsid w:val="006A7E55"/>
    <w:rsid w:val="006B457C"/>
    <w:rsid w:val="006B5B95"/>
    <w:rsid w:val="006B5F5C"/>
    <w:rsid w:val="006B7373"/>
    <w:rsid w:val="006B7A6F"/>
    <w:rsid w:val="006C5AC7"/>
    <w:rsid w:val="006C6D33"/>
    <w:rsid w:val="006C7BAC"/>
    <w:rsid w:val="006D0D92"/>
    <w:rsid w:val="006D1872"/>
    <w:rsid w:val="006D2242"/>
    <w:rsid w:val="006D54D8"/>
    <w:rsid w:val="006D6A0F"/>
    <w:rsid w:val="006E1B9E"/>
    <w:rsid w:val="006E1F11"/>
    <w:rsid w:val="006E3961"/>
    <w:rsid w:val="006E461E"/>
    <w:rsid w:val="006E5078"/>
    <w:rsid w:val="006E6A14"/>
    <w:rsid w:val="00703697"/>
    <w:rsid w:val="00710F9C"/>
    <w:rsid w:val="0071250F"/>
    <w:rsid w:val="0071336F"/>
    <w:rsid w:val="00720DE1"/>
    <w:rsid w:val="00721823"/>
    <w:rsid w:val="00722EB6"/>
    <w:rsid w:val="007233CA"/>
    <w:rsid w:val="00727114"/>
    <w:rsid w:val="00733DFE"/>
    <w:rsid w:val="007352B1"/>
    <w:rsid w:val="0074590A"/>
    <w:rsid w:val="00751A35"/>
    <w:rsid w:val="00752D3D"/>
    <w:rsid w:val="00754694"/>
    <w:rsid w:val="00754A79"/>
    <w:rsid w:val="00762233"/>
    <w:rsid w:val="0077682B"/>
    <w:rsid w:val="00787139"/>
    <w:rsid w:val="00795A19"/>
    <w:rsid w:val="007A0747"/>
    <w:rsid w:val="007A70C5"/>
    <w:rsid w:val="007B141D"/>
    <w:rsid w:val="007B375D"/>
    <w:rsid w:val="007B377D"/>
    <w:rsid w:val="007B50EB"/>
    <w:rsid w:val="007C1DB4"/>
    <w:rsid w:val="007C3988"/>
    <w:rsid w:val="007C5C85"/>
    <w:rsid w:val="007C6424"/>
    <w:rsid w:val="007C6867"/>
    <w:rsid w:val="007C7002"/>
    <w:rsid w:val="007C7050"/>
    <w:rsid w:val="007C7956"/>
    <w:rsid w:val="007D277F"/>
    <w:rsid w:val="007D310E"/>
    <w:rsid w:val="007D4365"/>
    <w:rsid w:val="007D6BC8"/>
    <w:rsid w:val="007E4424"/>
    <w:rsid w:val="007F2EC3"/>
    <w:rsid w:val="007F4B85"/>
    <w:rsid w:val="007F7623"/>
    <w:rsid w:val="0080131D"/>
    <w:rsid w:val="008041D5"/>
    <w:rsid w:val="00807B82"/>
    <w:rsid w:val="00811D4F"/>
    <w:rsid w:val="008123F5"/>
    <w:rsid w:val="00813546"/>
    <w:rsid w:val="008162CD"/>
    <w:rsid w:val="0082342A"/>
    <w:rsid w:val="008319E0"/>
    <w:rsid w:val="0083495E"/>
    <w:rsid w:val="00841B66"/>
    <w:rsid w:val="008468BC"/>
    <w:rsid w:val="00863E26"/>
    <w:rsid w:val="00865689"/>
    <w:rsid w:val="008712F9"/>
    <w:rsid w:val="00880280"/>
    <w:rsid w:val="00880B41"/>
    <w:rsid w:val="00887192"/>
    <w:rsid w:val="0088747D"/>
    <w:rsid w:val="008901DF"/>
    <w:rsid w:val="008959D3"/>
    <w:rsid w:val="008A0D5F"/>
    <w:rsid w:val="008A0FBF"/>
    <w:rsid w:val="008A1425"/>
    <w:rsid w:val="008A23D8"/>
    <w:rsid w:val="008A5CD5"/>
    <w:rsid w:val="008A60B7"/>
    <w:rsid w:val="008C00DB"/>
    <w:rsid w:val="008D57B8"/>
    <w:rsid w:val="008E2B1C"/>
    <w:rsid w:val="008F14FD"/>
    <w:rsid w:val="008F31FA"/>
    <w:rsid w:val="008F4244"/>
    <w:rsid w:val="008F581A"/>
    <w:rsid w:val="0090165B"/>
    <w:rsid w:val="0090209E"/>
    <w:rsid w:val="00905FCA"/>
    <w:rsid w:val="0090616D"/>
    <w:rsid w:val="00907C81"/>
    <w:rsid w:val="00912EB1"/>
    <w:rsid w:val="00912FC7"/>
    <w:rsid w:val="00914A11"/>
    <w:rsid w:val="00914AEC"/>
    <w:rsid w:val="00917E53"/>
    <w:rsid w:val="009229EE"/>
    <w:rsid w:val="00923FF5"/>
    <w:rsid w:val="00924903"/>
    <w:rsid w:val="009261C7"/>
    <w:rsid w:val="00927C15"/>
    <w:rsid w:val="00931E6A"/>
    <w:rsid w:val="009344C0"/>
    <w:rsid w:val="00934BEF"/>
    <w:rsid w:val="00934D07"/>
    <w:rsid w:val="009357F5"/>
    <w:rsid w:val="0093692B"/>
    <w:rsid w:val="009369F2"/>
    <w:rsid w:val="00940B91"/>
    <w:rsid w:val="00942E4D"/>
    <w:rsid w:val="00950FAC"/>
    <w:rsid w:val="00951318"/>
    <w:rsid w:val="009533F1"/>
    <w:rsid w:val="009561F4"/>
    <w:rsid w:val="00957097"/>
    <w:rsid w:val="00960697"/>
    <w:rsid w:val="00962B0E"/>
    <w:rsid w:val="00970245"/>
    <w:rsid w:val="009705E6"/>
    <w:rsid w:val="0097601D"/>
    <w:rsid w:val="00983C16"/>
    <w:rsid w:val="00984E45"/>
    <w:rsid w:val="0099041C"/>
    <w:rsid w:val="009923E9"/>
    <w:rsid w:val="009924D4"/>
    <w:rsid w:val="00995A27"/>
    <w:rsid w:val="009A100D"/>
    <w:rsid w:val="009A4779"/>
    <w:rsid w:val="009A4C15"/>
    <w:rsid w:val="009B10E3"/>
    <w:rsid w:val="009B486E"/>
    <w:rsid w:val="009B6987"/>
    <w:rsid w:val="009D2FE6"/>
    <w:rsid w:val="009D30D4"/>
    <w:rsid w:val="009E13CF"/>
    <w:rsid w:val="009E4EF1"/>
    <w:rsid w:val="009F21AA"/>
    <w:rsid w:val="009F6901"/>
    <w:rsid w:val="00A00D34"/>
    <w:rsid w:val="00A01044"/>
    <w:rsid w:val="00A02661"/>
    <w:rsid w:val="00A06E1E"/>
    <w:rsid w:val="00A109BC"/>
    <w:rsid w:val="00A13D36"/>
    <w:rsid w:val="00A17A00"/>
    <w:rsid w:val="00A20E84"/>
    <w:rsid w:val="00A212E8"/>
    <w:rsid w:val="00A221CE"/>
    <w:rsid w:val="00A22D76"/>
    <w:rsid w:val="00A2417A"/>
    <w:rsid w:val="00A30234"/>
    <w:rsid w:val="00A35885"/>
    <w:rsid w:val="00A427B0"/>
    <w:rsid w:val="00A4309E"/>
    <w:rsid w:val="00A463A7"/>
    <w:rsid w:val="00A50C6F"/>
    <w:rsid w:val="00A545F3"/>
    <w:rsid w:val="00A54B59"/>
    <w:rsid w:val="00A5535B"/>
    <w:rsid w:val="00A5719C"/>
    <w:rsid w:val="00A66B65"/>
    <w:rsid w:val="00A77669"/>
    <w:rsid w:val="00A82F50"/>
    <w:rsid w:val="00A86AC6"/>
    <w:rsid w:val="00A920EC"/>
    <w:rsid w:val="00A9774C"/>
    <w:rsid w:val="00AA122A"/>
    <w:rsid w:val="00AA2EED"/>
    <w:rsid w:val="00AA5BCF"/>
    <w:rsid w:val="00AB110D"/>
    <w:rsid w:val="00AB1F46"/>
    <w:rsid w:val="00AC6CA6"/>
    <w:rsid w:val="00AC6D08"/>
    <w:rsid w:val="00AD5940"/>
    <w:rsid w:val="00AE2763"/>
    <w:rsid w:val="00AE409F"/>
    <w:rsid w:val="00AE5F8E"/>
    <w:rsid w:val="00AE638D"/>
    <w:rsid w:val="00AF303D"/>
    <w:rsid w:val="00AF4784"/>
    <w:rsid w:val="00AF63B2"/>
    <w:rsid w:val="00B14724"/>
    <w:rsid w:val="00B163A6"/>
    <w:rsid w:val="00B17E21"/>
    <w:rsid w:val="00B23873"/>
    <w:rsid w:val="00B247C9"/>
    <w:rsid w:val="00B261CA"/>
    <w:rsid w:val="00B3109E"/>
    <w:rsid w:val="00B310F2"/>
    <w:rsid w:val="00B359C6"/>
    <w:rsid w:val="00B41DE8"/>
    <w:rsid w:val="00B427A1"/>
    <w:rsid w:val="00B55CDD"/>
    <w:rsid w:val="00B6120E"/>
    <w:rsid w:val="00B65B43"/>
    <w:rsid w:val="00B73160"/>
    <w:rsid w:val="00B75691"/>
    <w:rsid w:val="00B80701"/>
    <w:rsid w:val="00B81725"/>
    <w:rsid w:val="00B854AF"/>
    <w:rsid w:val="00B91061"/>
    <w:rsid w:val="00B959B6"/>
    <w:rsid w:val="00B96C22"/>
    <w:rsid w:val="00BA4079"/>
    <w:rsid w:val="00BB3B5C"/>
    <w:rsid w:val="00BD2A7E"/>
    <w:rsid w:val="00BD3D0A"/>
    <w:rsid w:val="00BD518F"/>
    <w:rsid w:val="00BD5F2B"/>
    <w:rsid w:val="00BD7161"/>
    <w:rsid w:val="00BE0760"/>
    <w:rsid w:val="00BE2104"/>
    <w:rsid w:val="00BF03E1"/>
    <w:rsid w:val="00BF07C8"/>
    <w:rsid w:val="00BF1C5D"/>
    <w:rsid w:val="00C015E7"/>
    <w:rsid w:val="00C04DA2"/>
    <w:rsid w:val="00C24C83"/>
    <w:rsid w:val="00C24E1F"/>
    <w:rsid w:val="00C36131"/>
    <w:rsid w:val="00C36BC4"/>
    <w:rsid w:val="00C37520"/>
    <w:rsid w:val="00C419C9"/>
    <w:rsid w:val="00C42DC4"/>
    <w:rsid w:val="00C43981"/>
    <w:rsid w:val="00C44171"/>
    <w:rsid w:val="00C62A4B"/>
    <w:rsid w:val="00C71A1E"/>
    <w:rsid w:val="00C71B59"/>
    <w:rsid w:val="00C71FD3"/>
    <w:rsid w:val="00C72755"/>
    <w:rsid w:val="00C75A72"/>
    <w:rsid w:val="00C80D8F"/>
    <w:rsid w:val="00C82007"/>
    <w:rsid w:val="00C91197"/>
    <w:rsid w:val="00C91BE5"/>
    <w:rsid w:val="00C92EAA"/>
    <w:rsid w:val="00C93C83"/>
    <w:rsid w:val="00C94FDD"/>
    <w:rsid w:val="00CA39D7"/>
    <w:rsid w:val="00CA4CE8"/>
    <w:rsid w:val="00CA6058"/>
    <w:rsid w:val="00CA7518"/>
    <w:rsid w:val="00CA79C9"/>
    <w:rsid w:val="00CB04D2"/>
    <w:rsid w:val="00CB3736"/>
    <w:rsid w:val="00CB510D"/>
    <w:rsid w:val="00CC0D78"/>
    <w:rsid w:val="00CC1611"/>
    <w:rsid w:val="00CD2B46"/>
    <w:rsid w:val="00CD5074"/>
    <w:rsid w:val="00CE0249"/>
    <w:rsid w:val="00CE176F"/>
    <w:rsid w:val="00CE2CD7"/>
    <w:rsid w:val="00CE6542"/>
    <w:rsid w:val="00CE6633"/>
    <w:rsid w:val="00CE73FC"/>
    <w:rsid w:val="00CF107B"/>
    <w:rsid w:val="00CF2EA2"/>
    <w:rsid w:val="00CF5E7C"/>
    <w:rsid w:val="00D00B9F"/>
    <w:rsid w:val="00D03AA2"/>
    <w:rsid w:val="00D04D49"/>
    <w:rsid w:val="00D11569"/>
    <w:rsid w:val="00D142B5"/>
    <w:rsid w:val="00D210D6"/>
    <w:rsid w:val="00D31F43"/>
    <w:rsid w:val="00D32725"/>
    <w:rsid w:val="00D3650A"/>
    <w:rsid w:val="00D5000B"/>
    <w:rsid w:val="00D5572D"/>
    <w:rsid w:val="00D55FD8"/>
    <w:rsid w:val="00D80E1A"/>
    <w:rsid w:val="00D824D4"/>
    <w:rsid w:val="00D92283"/>
    <w:rsid w:val="00DA29F2"/>
    <w:rsid w:val="00DB4DF9"/>
    <w:rsid w:val="00DB79DD"/>
    <w:rsid w:val="00DB7DBB"/>
    <w:rsid w:val="00DC36E3"/>
    <w:rsid w:val="00DC38A7"/>
    <w:rsid w:val="00DE10DE"/>
    <w:rsid w:val="00DE3ED3"/>
    <w:rsid w:val="00DF1F5B"/>
    <w:rsid w:val="00DF3079"/>
    <w:rsid w:val="00DF602C"/>
    <w:rsid w:val="00DF664B"/>
    <w:rsid w:val="00DF7A66"/>
    <w:rsid w:val="00E0165A"/>
    <w:rsid w:val="00E02080"/>
    <w:rsid w:val="00E03310"/>
    <w:rsid w:val="00E04B5C"/>
    <w:rsid w:val="00E07DD9"/>
    <w:rsid w:val="00E1209E"/>
    <w:rsid w:val="00E17F13"/>
    <w:rsid w:val="00E200B4"/>
    <w:rsid w:val="00E20F57"/>
    <w:rsid w:val="00E223E4"/>
    <w:rsid w:val="00E2496A"/>
    <w:rsid w:val="00E33FED"/>
    <w:rsid w:val="00E37CCC"/>
    <w:rsid w:val="00E42B4C"/>
    <w:rsid w:val="00E43CF5"/>
    <w:rsid w:val="00E46537"/>
    <w:rsid w:val="00E538A9"/>
    <w:rsid w:val="00E5626F"/>
    <w:rsid w:val="00E62749"/>
    <w:rsid w:val="00E6399F"/>
    <w:rsid w:val="00E70CB7"/>
    <w:rsid w:val="00E71381"/>
    <w:rsid w:val="00E730EC"/>
    <w:rsid w:val="00E778C5"/>
    <w:rsid w:val="00E80EA2"/>
    <w:rsid w:val="00E84E59"/>
    <w:rsid w:val="00E93291"/>
    <w:rsid w:val="00E95601"/>
    <w:rsid w:val="00E97DE3"/>
    <w:rsid w:val="00EA24CC"/>
    <w:rsid w:val="00EA4967"/>
    <w:rsid w:val="00EA7951"/>
    <w:rsid w:val="00EB269C"/>
    <w:rsid w:val="00EB7215"/>
    <w:rsid w:val="00EB77EF"/>
    <w:rsid w:val="00EC5B36"/>
    <w:rsid w:val="00ED7E6E"/>
    <w:rsid w:val="00EE0C35"/>
    <w:rsid w:val="00EE1DBA"/>
    <w:rsid w:val="00EE3B80"/>
    <w:rsid w:val="00EE5015"/>
    <w:rsid w:val="00EF6626"/>
    <w:rsid w:val="00EF73A3"/>
    <w:rsid w:val="00F0135B"/>
    <w:rsid w:val="00F044FC"/>
    <w:rsid w:val="00F066A3"/>
    <w:rsid w:val="00F12311"/>
    <w:rsid w:val="00F14124"/>
    <w:rsid w:val="00F15253"/>
    <w:rsid w:val="00F22303"/>
    <w:rsid w:val="00F23346"/>
    <w:rsid w:val="00F245EA"/>
    <w:rsid w:val="00F26CD0"/>
    <w:rsid w:val="00F3206E"/>
    <w:rsid w:val="00F35F92"/>
    <w:rsid w:val="00F434ED"/>
    <w:rsid w:val="00F45211"/>
    <w:rsid w:val="00F51A41"/>
    <w:rsid w:val="00F5292A"/>
    <w:rsid w:val="00F53659"/>
    <w:rsid w:val="00F571DF"/>
    <w:rsid w:val="00F6525F"/>
    <w:rsid w:val="00F678A5"/>
    <w:rsid w:val="00F757E6"/>
    <w:rsid w:val="00F75A50"/>
    <w:rsid w:val="00F846EC"/>
    <w:rsid w:val="00F9034D"/>
    <w:rsid w:val="00F90950"/>
    <w:rsid w:val="00F95E06"/>
    <w:rsid w:val="00FA7897"/>
    <w:rsid w:val="00FB43DC"/>
    <w:rsid w:val="00FB5016"/>
    <w:rsid w:val="00FC1CDA"/>
    <w:rsid w:val="00FD136F"/>
    <w:rsid w:val="00FD20C8"/>
    <w:rsid w:val="00FD2473"/>
    <w:rsid w:val="00FD6D60"/>
    <w:rsid w:val="00FE2FB7"/>
    <w:rsid w:val="00FE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2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B9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Book Title"/>
    <w:basedOn w:val="a0"/>
    <w:uiPriority w:val="33"/>
    <w:qFormat/>
    <w:rsid w:val="00751A35"/>
    <w:rPr>
      <w:b/>
      <w:bCs/>
      <w:i/>
      <w:iCs/>
      <w:spacing w:val="5"/>
    </w:rPr>
  </w:style>
  <w:style w:type="character" w:styleId="af6">
    <w:name w:val="FollowedHyperlink"/>
    <w:basedOn w:val="a0"/>
    <w:uiPriority w:val="99"/>
    <w:semiHidden/>
    <w:unhideWhenUsed/>
    <w:rsid w:val="00A35885"/>
    <w:rPr>
      <w:color w:val="800080" w:themeColor="followedHyperlink"/>
      <w:u w:val="single"/>
    </w:rPr>
  </w:style>
  <w:style w:type="paragraph" w:customStyle="1" w:styleId="a00">
    <w:name w:val="a0"/>
    <w:basedOn w:val="a"/>
    <w:rsid w:val="00D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B9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Book Title"/>
    <w:basedOn w:val="a0"/>
    <w:uiPriority w:val="33"/>
    <w:qFormat/>
    <w:rsid w:val="00751A35"/>
    <w:rPr>
      <w:b/>
      <w:bCs/>
      <w:i/>
      <w:iCs/>
      <w:spacing w:val="5"/>
    </w:rPr>
  </w:style>
  <w:style w:type="character" w:styleId="af6">
    <w:name w:val="FollowedHyperlink"/>
    <w:basedOn w:val="a0"/>
    <w:uiPriority w:val="99"/>
    <w:semiHidden/>
    <w:unhideWhenUsed/>
    <w:rsid w:val="00A35885"/>
    <w:rPr>
      <w:color w:val="800080" w:themeColor="followedHyperlink"/>
      <w:u w:val="single"/>
    </w:rPr>
  </w:style>
  <w:style w:type="paragraph" w:customStyle="1" w:styleId="a00">
    <w:name w:val="a0"/>
    <w:basedOn w:val="a"/>
    <w:rsid w:val="00D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B90CE-0BA6-4F9D-BE49-CAC97F716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1070</Words>
  <Characters>6104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Bondarenko</cp:lastModifiedBy>
  <cp:revision>4</cp:revision>
  <cp:lastPrinted>2025-06-11T11:12:00Z</cp:lastPrinted>
  <dcterms:created xsi:type="dcterms:W3CDTF">2025-06-11T11:14:00Z</dcterms:created>
  <dcterms:modified xsi:type="dcterms:W3CDTF">2025-07-04T07:43:00Z</dcterms:modified>
</cp:coreProperties>
</file>